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D3" w:rsidRPr="00B773D3" w:rsidRDefault="00B773D3" w:rsidP="00B77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773D3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Зачем Вашему ре</w:t>
      </w:r>
      <w:bookmarkStart w:id="0" w:name="_GoBack"/>
      <w:bookmarkEnd w:id="0"/>
      <w:r w:rsidRPr="00B773D3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бенку нужна музыка?</w:t>
      </w:r>
    </w:p>
    <w:p w:rsidR="00B773D3" w:rsidRDefault="00B773D3" w:rsidP="00B77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122B8" w:rsidRDefault="00B773D3" w:rsidP="009122B8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  <w:r w:rsid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</w: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Исследования психологов и педагогов показывают, что занятия музыкой в самом раннем возрасте очень эффективны</w:t>
      </w:r>
    </w:p>
    <w:p w:rsidR="00B773D3" w:rsidRPr="00B773D3" w:rsidRDefault="00B773D3" w:rsidP="009122B8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122B8">
        <w:rPr>
          <w:rFonts w:ascii="Times New Roman" w:eastAsia="Times New Roman" w:hAnsi="Times New Roman" w:cs="Times New Roman"/>
          <w:bCs/>
          <w:i/>
          <w:iCs/>
          <w:color w:val="FF0000"/>
          <w:sz w:val="32"/>
          <w:szCs w:val="32"/>
          <w:lang w:eastAsia="ru-RU"/>
        </w:rPr>
        <w:t>для общего развития ребенка.</w:t>
      </w:r>
    </w:p>
    <w:p w:rsidR="00B773D3" w:rsidRPr="00B773D3" w:rsidRDefault="00B773D3" w:rsidP="009122B8">
      <w:pPr>
        <w:shd w:val="clear" w:color="auto" w:fill="FFFFFF"/>
        <w:spacing w:after="0" w:line="240" w:lineRule="auto"/>
        <w:ind w:right="283"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 музыкой.</w:t>
      </w:r>
    </w:p>
    <w:p w:rsidR="00B773D3" w:rsidRPr="00B773D3" w:rsidRDefault="00B773D3" w:rsidP="009122B8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9122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Занятия музыкой способствуют гармоничной работе обоих полушарий мозга, что повышает</w:t>
      </w:r>
      <w:r w:rsidRPr="009122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общий уровень интеллекта ребенка.</w:t>
      </w:r>
    </w:p>
    <w:p w:rsidR="00B773D3" w:rsidRPr="00B773D3" w:rsidRDefault="00B773D3" w:rsidP="009122B8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  <w:r w:rsid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</w: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дальнейшем ему легче учиться в школе, проще воспринимать и запоминать новую информацию.</w:t>
      </w:r>
    </w:p>
    <w:p w:rsidR="00B773D3" w:rsidRPr="00B773D3" w:rsidRDefault="00B773D3" w:rsidP="009122B8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</w:t>
      </w:r>
    </w:p>
    <w:p w:rsidR="00B773D3" w:rsidRPr="00B773D3" w:rsidRDefault="00B773D3" w:rsidP="009122B8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773D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Пение и музыка:</w:t>
      </w:r>
      <w:r w:rsidRPr="00B773D3">
        <w:rPr>
          <w:sz w:val="32"/>
          <w:szCs w:val="32"/>
        </w:rPr>
        <w:t xml:space="preserve"> </w:t>
      </w:r>
    </w:p>
    <w:p w:rsidR="00B773D3" w:rsidRPr="00B773D3" w:rsidRDefault="009122B8" w:rsidP="009122B8">
      <w:pPr>
        <w:numPr>
          <w:ilvl w:val="0"/>
          <w:numId w:val="1"/>
        </w:numPr>
        <w:shd w:val="clear" w:color="auto" w:fill="FFFFFF"/>
        <w:spacing w:after="0" w:line="240" w:lineRule="auto"/>
        <w:ind w:left="884" w:right="283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FA9CAC8" wp14:editId="1FD5274F">
            <wp:simplePos x="0" y="0"/>
            <wp:positionH relativeFrom="margin">
              <wp:posOffset>-396875</wp:posOffset>
            </wp:positionH>
            <wp:positionV relativeFrom="margin">
              <wp:posOffset>4700270</wp:posOffset>
            </wp:positionV>
            <wp:extent cx="3284220" cy="2348230"/>
            <wp:effectExtent l="0" t="0" r="0" b="0"/>
            <wp:wrapSquare wrapText="bothSides"/>
            <wp:docPr id="2" name="Рисунок 2" descr="http://dou25.goruno-dubna.ru/wp-content/uploads/2019/01/Pearson-Songs-Festival-2017-Logo_tsv-1024x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25.goruno-dubna.ru/wp-content/uploads/2019/01/Pearson-Songs-Festival-2017-Logo_tsv-1024x6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3D3"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развивают воображение, и способность выражать мысли словами, музыкой, танцами и жестами</w:t>
      </w:r>
    </w:p>
    <w:p w:rsidR="00B773D3" w:rsidRPr="00B773D3" w:rsidRDefault="00B773D3" w:rsidP="009122B8">
      <w:pPr>
        <w:numPr>
          <w:ilvl w:val="0"/>
          <w:numId w:val="1"/>
        </w:numPr>
        <w:shd w:val="clear" w:color="auto" w:fill="FFFFFF"/>
        <w:spacing w:after="0" w:line="240" w:lineRule="auto"/>
        <w:ind w:left="884" w:right="283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приятный способ развития памяти (</w:t>
      </w:r>
      <w:r w:rsidRPr="009122B8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многократные ненавязчивые повторения</w:t>
      </w:r>
      <w:r w:rsidRPr="009122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);</w:t>
      </w:r>
    </w:p>
    <w:p w:rsidR="00B773D3" w:rsidRPr="00B773D3" w:rsidRDefault="00B773D3" w:rsidP="009122B8">
      <w:pPr>
        <w:numPr>
          <w:ilvl w:val="0"/>
          <w:numId w:val="1"/>
        </w:numPr>
        <w:shd w:val="clear" w:color="auto" w:fill="FFFFFF"/>
        <w:spacing w:after="0" w:line="240" w:lineRule="auto"/>
        <w:ind w:left="884" w:right="283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обогащение словаря ребенка;</w:t>
      </w:r>
    </w:p>
    <w:p w:rsidR="00B773D3" w:rsidRPr="00B773D3" w:rsidRDefault="00B773D3" w:rsidP="009122B8">
      <w:pPr>
        <w:numPr>
          <w:ilvl w:val="0"/>
          <w:numId w:val="1"/>
        </w:numPr>
        <w:shd w:val="clear" w:color="auto" w:fill="FFFFFF"/>
        <w:spacing w:after="0" w:line="240" w:lineRule="auto"/>
        <w:ind w:left="884" w:right="283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развитие способности последовательного изложения фактов, событий, явлений</w:t>
      </w:r>
      <w:r w:rsidRPr="009122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B773D3" w:rsidRPr="00E84231" w:rsidRDefault="00B773D3" w:rsidP="009122B8">
      <w:pPr>
        <w:numPr>
          <w:ilvl w:val="0"/>
          <w:numId w:val="2"/>
        </w:numPr>
        <w:shd w:val="clear" w:color="auto" w:fill="FFFFFF"/>
        <w:spacing w:after="0" w:line="240" w:lineRule="auto"/>
        <w:ind w:left="884" w:right="283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8423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тренировка более четкой артикуляции со стороны и педагога, и ученика</w:t>
      </w:r>
      <w:r w:rsidRPr="00E842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B773D3" w:rsidRPr="00E84231" w:rsidRDefault="00B773D3" w:rsidP="009122B8">
      <w:pPr>
        <w:numPr>
          <w:ilvl w:val="0"/>
          <w:numId w:val="3"/>
        </w:numPr>
        <w:shd w:val="clear" w:color="auto" w:fill="FFFFFF"/>
        <w:spacing w:after="0" w:line="240" w:lineRule="auto"/>
        <w:ind w:left="884" w:right="283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8423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развитие навыка чтения: пение помогает понять ритмический строй языка</w:t>
      </w:r>
      <w:r w:rsidRPr="00E842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B773D3" w:rsidRPr="00B773D3" w:rsidRDefault="00B773D3" w:rsidP="009122B8">
      <w:pPr>
        <w:numPr>
          <w:ilvl w:val="0"/>
          <w:numId w:val="4"/>
        </w:numPr>
        <w:shd w:val="clear" w:color="auto" w:fill="FFFFFF"/>
        <w:spacing w:after="0" w:line="240" w:lineRule="auto"/>
        <w:ind w:left="884" w:right="283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песни, сопровождающиеся жестами, движениями, способствуют не только прочному запоминанию, но и развитию координации движений</w:t>
      </w:r>
      <w:r w:rsidRPr="009122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773D3" w:rsidRPr="00B773D3" w:rsidRDefault="00B773D3" w:rsidP="009122B8">
      <w:pPr>
        <w:numPr>
          <w:ilvl w:val="0"/>
          <w:numId w:val="5"/>
        </w:numPr>
        <w:shd w:val="clear" w:color="auto" w:fill="FFFFFF"/>
        <w:tabs>
          <w:tab w:val="left" w:pos="8931"/>
        </w:tabs>
        <w:spacing w:after="0" w:line="240" w:lineRule="auto"/>
        <w:ind w:left="884"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правильное дыхание при пении развивает легкие, что способствует лучшей циркуляции крови в организме, что, в свою очередь, дает оздоровительный эффект</w:t>
      </w:r>
    </w:p>
    <w:p w:rsidR="00B773D3" w:rsidRPr="00B773D3" w:rsidRDefault="00B773D3" w:rsidP="009122B8">
      <w:pPr>
        <w:numPr>
          <w:ilvl w:val="0"/>
          <w:numId w:val="6"/>
        </w:numPr>
        <w:shd w:val="clear" w:color="auto" w:fill="FFFFFF"/>
        <w:tabs>
          <w:tab w:val="left" w:pos="8931"/>
        </w:tabs>
        <w:spacing w:after="0" w:line="240" w:lineRule="auto"/>
        <w:ind w:left="884"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пение в группах развивает способность работы в команде.</w:t>
      </w:r>
    </w:p>
    <w:p w:rsidR="00B773D3" w:rsidRPr="00B773D3" w:rsidRDefault="009122B8" w:rsidP="009122B8">
      <w:p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</w:t>
      </w:r>
      <w:r w:rsidR="00B773D3"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Музыка дает ребенку ощущение счастья, а также музыка влияет на интенсивность обменных процессов, работу </w:t>
      </w:r>
      <w:proofErr w:type="spellStart"/>
      <w:r w:rsidR="00B773D3"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сердечнососудистой</w:t>
      </w:r>
      <w:proofErr w:type="spellEnd"/>
      <w:r w:rsidR="00B773D3"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системы, на повышение тонуса головного мозга и кровообращения.</w:t>
      </w:r>
    </w:p>
    <w:p w:rsidR="00B773D3" w:rsidRPr="00B773D3" w:rsidRDefault="009122B8" w:rsidP="009122B8">
      <w:p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</w:t>
      </w:r>
      <w:r w:rsidR="00B773D3"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Пение помогает в лечении многих хронических заболеваний.</w:t>
      </w:r>
    </w:p>
    <w:p w:rsidR="00B773D3" w:rsidRPr="00B773D3" w:rsidRDefault="00B773D3" w:rsidP="009122B8">
      <w:p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Медики заметили, что пение способствует улучшению состояния больных с заболеваниями позвоночника и суставов. Практика именно группового пения активно внедряется в программу лечения и профилактики заболеваний.</w:t>
      </w:r>
    </w:p>
    <w:p w:rsidR="009122B8" w:rsidRDefault="009122B8" w:rsidP="009122B8">
      <w:p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B773D3" w:rsidRPr="00B773D3" w:rsidRDefault="00B773D3" w:rsidP="009122B8">
      <w:p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773D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Здоровье и развитие мозга.</w:t>
      </w:r>
    </w:p>
    <w:p w:rsidR="009122B8" w:rsidRDefault="009122B8" w:rsidP="009122B8">
      <w:pPr>
        <w:shd w:val="clear" w:color="auto" w:fill="FFFFFF"/>
        <w:tabs>
          <w:tab w:val="left" w:pos="8931"/>
        </w:tabs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8066516" wp14:editId="0860DD21">
            <wp:simplePos x="0" y="0"/>
            <wp:positionH relativeFrom="column">
              <wp:posOffset>-353060</wp:posOffset>
            </wp:positionH>
            <wp:positionV relativeFrom="paragraph">
              <wp:posOffset>81280</wp:posOffset>
            </wp:positionV>
            <wp:extent cx="3241675" cy="2594610"/>
            <wp:effectExtent l="0" t="0" r="0" b="0"/>
            <wp:wrapTight wrapText="bothSides">
              <wp:wrapPolygon edited="0">
                <wp:start x="889" y="0"/>
                <wp:lineTo x="5204" y="2537"/>
                <wp:lineTo x="1777" y="3013"/>
                <wp:lineTo x="1015" y="3489"/>
                <wp:lineTo x="1015" y="8722"/>
                <wp:lineTo x="1904" y="10150"/>
                <wp:lineTo x="2539" y="10150"/>
                <wp:lineTo x="1777" y="12687"/>
                <wp:lineTo x="1015" y="13004"/>
                <wp:lineTo x="1015" y="15225"/>
                <wp:lineTo x="1904" y="15225"/>
                <wp:lineTo x="1650" y="17762"/>
                <wp:lineTo x="762" y="18555"/>
                <wp:lineTo x="889" y="19824"/>
                <wp:lineTo x="3554" y="20617"/>
                <wp:lineTo x="6981" y="21251"/>
                <wp:lineTo x="8251" y="21410"/>
                <wp:lineTo x="10662" y="21410"/>
                <wp:lineTo x="12059" y="21251"/>
                <wp:lineTo x="16755" y="20458"/>
                <wp:lineTo x="19294" y="20300"/>
                <wp:lineTo x="21325" y="19189"/>
                <wp:lineTo x="21198" y="17762"/>
                <wp:lineTo x="19548" y="15225"/>
                <wp:lineTo x="20056" y="12687"/>
                <wp:lineTo x="20690" y="12687"/>
                <wp:lineTo x="21071" y="11260"/>
                <wp:lineTo x="20817" y="10150"/>
                <wp:lineTo x="18786" y="7612"/>
                <wp:lineTo x="20817" y="4441"/>
                <wp:lineTo x="20183" y="3648"/>
                <wp:lineTo x="18152" y="2537"/>
                <wp:lineTo x="18532" y="1586"/>
                <wp:lineTo x="7489" y="0"/>
                <wp:lineTo x="889" y="0"/>
              </wp:wrapPolygon>
            </wp:wrapTight>
            <wp:docPr id="3" name="Рисунок 3" descr="https://mdou25-svetluachok.edusite.ru/images/consultacii_mu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dou25-svetluachok.edusite.ru/images/consultacii_muz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3D3" w:rsidRPr="00B773D3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 xml:space="preserve">                      </w:t>
      </w:r>
    </w:p>
    <w:p w:rsidR="009122B8" w:rsidRDefault="009122B8" w:rsidP="009122B8">
      <w:pPr>
        <w:shd w:val="clear" w:color="auto" w:fill="FFFFFF"/>
        <w:tabs>
          <w:tab w:val="left" w:pos="8931"/>
        </w:tabs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</w:pPr>
    </w:p>
    <w:p w:rsidR="00B773D3" w:rsidRPr="00B773D3" w:rsidRDefault="00B773D3" w:rsidP="009122B8">
      <w:pPr>
        <w:shd w:val="clear" w:color="auto" w:fill="FFFFFF"/>
        <w:tabs>
          <w:tab w:val="left" w:pos="8931"/>
        </w:tabs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73D3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Игра на музыкальных инструментах</w:t>
      </w:r>
      <w:r w:rsidRPr="00B773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способствует развитию мозга  через мелкую моторику пальцев рук, так как на кончиках пальцев сосредоточены нервные окончания   всех внутренних органов организма.</w:t>
      </w:r>
    </w:p>
    <w:p w:rsidR="00B773D3" w:rsidRPr="009122B8" w:rsidRDefault="009122B8" w:rsidP="009122B8">
      <w:p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B773D3"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Учеными  биофизиками  отмечено  </w:t>
      </w:r>
      <w:proofErr w:type="gramStart"/>
      <w:r w:rsidR="00B773D3"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удивительное</w:t>
      </w:r>
      <w:proofErr w:type="gramEnd"/>
      <w:r w:rsidR="00B773D3"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 </w:t>
      </w:r>
    </w:p>
    <w:p w:rsidR="00B773D3" w:rsidRPr="00B773D3" w:rsidRDefault="00B773D3" w:rsidP="009122B8">
      <w:p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влияние акустических волн  </w:t>
      </w:r>
      <w:r w:rsidRPr="00F72B6E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классической музыки</w:t>
      </w:r>
      <w:r w:rsidRPr="009122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 здоровье человека.</w:t>
      </w:r>
    </w:p>
    <w:p w:rsidR="00B773D3" w:rsidRPr="00B773D3" w:rsidRDefault="00B773D3" w:rsidP="009122B8">
      <w:p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 всем мире с помощью</w:t>
      </w:r>
      <w:r w:rsidRPr="009122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72B6E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хорового пения</w:t>
      </w:r>
      <w:r w:rsidRPr="009122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успешно лечат детей от заикания, болезней органов дыхания, укрепляют сердечную мышцу.</w:t>
      </w:r>
    </w:p>
    <w:p w:rsidR="00B773D3" w:rsidRPr="009122B8" w:rsidRDefault="00B773D3" w:rsidP="009122B8">
      <w:p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Хоровое пение является эффективным средством для снятия внутреннего напряжения и для самовыражения.</w:t>
      </w:r>
    </w:p>
    <w:p w:rsidR="009122B8" w:rsidRDefault="009122B8" w:rsidP="00912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9122B8" w:rsidRDefault="009122B8" w:rsidP="00912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9122B8" w:rsidRDefault="009122B8" w:rsidP="00912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9122B8" w:rsidRDefault="009122B8" w:rsidP="00912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9122B8" w:rsidRDefault="009122B8" w:rsidP="00912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773D3" w:rsidRDefault="00B773D3" w:rsidP="00912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  <w:r w:rsidRPr="00B773D3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Что дети приобретают через занятия музыкой:</w:t>
      </w:r>
    </w:p>
    <w:p w:rsidR="009122B8" w:rsidRDefault="009122B8" w:rsidP="00912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9122B8" w:rsidRPr="00B773D3" w:rsidRDefault="009122B8" w:rsidP="009122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73D3" w:rsidRPr="00B773D3" w:rsidRDefault="00B773D3" w:rsidP="009122B8">
      <w:pPr>
        <w:numPr>
          <w:ilvl w:val="0"/>
          <w:numId w:val="7"/>
        </w:num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B87CA66" wp14:editId="336C93E1">
            <wp:simplePos x="0" y="0"/>
            <wp:positionH relativeFrom="margin">
              <wp:posOffset>-581660</wp:posOffset>
            </wp:positionH>
            <wp:positionV relativeFrom="margin">
              <wp:posOffset>755015</wp:posOffset>
            </wp:positionV>
            <wp:extent cx="3491230" cy="2680335"/>
            <wp:effectExtent l="0" t="0" r="0" b="5715"/>
            <wp:wrapSquare wrapText="bothSides"/>
            <wp:docPr id="1" name="Рисунок 1" descr="https://ds05.infourok.ru/uploads/ex/0fdc/0001f823-74a06687/hello_html_47612b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fdc/0001f823-74a06687/hello_html_47612b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Воспитание характера без риска и травм;</w:t>
      </w:r>
    </w:p>
    <w:p w:rsidR="00B773D3" w:rsidRPr="00B773D3" w:rsidRDefault="00B773D3" w:rsidP="009122B8">
      <w:pPr>
        <w:numPr>
          <w:ilvl w:val="0"/>
          <w:numId w:val="7"/>
        </w:num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Развитие математических способностей;</w:t>
      </w:r>
    </w:p>
    <w:p w:rsidR="00B773D3" w:rsidRPr="00B773D3" w:rsidRDefault="00B773D3" w:rsidP="009122B8">
      <w:pPr>
        <w:numPr>
          <w:ilvl w:val="0"/>
          <w:numId w:val="7"/>
        </w:num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Развитие навыков общения;</w:t>
      </w:r>
    </w:p>
    <w:p w:rsidR="00B773D3" w:rsidRPr="00B773D3" w:rsidRDefault="00B773D3" w:rsidP="009122B8">
      <w:pPr>
        <w:numPr>
          <w:ilvl w:val="0"/>
          <w:numId w:val="7"/>
        </w:num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Развитие структурного мышления;</w:t>
      </w:r>
    </w:p>
    <w:p w:rsidR="00B773D3" w:rsidRPr="00B773D3" w:rsidRDefault="00B773D3" w:rsidP="009122B8">
      <w:pPr>
        <w:numPr>
          <w:ilvl w:val="0"/>
          <w:numId w:val="7"/>
        </w:num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Развитие эмоциональности и чувственности</w:t>
      </w:r>
      <w:r w:rsidRPr="009122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r w:rsidRPr="00F72B6E">
        <w:rPr>
          <w:rFonts w:ascii="Times New Roman" w:eastAsia="Times New Roman" w:hAnsi="Times New Roman" w:cs="Times New Roman"/>
          <w:b/>
          <w:i/>
          <w:iCs/>
          <w:color w:val="00B050"/>
          <w:sz w:val="32"/>
          <w:szCs w:val="32"/>
          <w:lang w:eastAsia="ru-RU"/>
        </w:rPr>
        <w:t>только эмоциональные люди не способны на жестокие поступки</w:t>
      </w:r>
      <w:r w:rsidRPr="00F72B6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);</w:t>
      </w:r>
    </w:p>
    <w:p w:rsidR="00B773D3" w:rsidRPr="00B773D3" w:rsidRDefault="00B773D3" w:rsidP="009122B8">
      <w:pPr>
        <w:numPr>
          <w:ilvl w:val="0"/>
          <w:numId w:val="7"/>
        </w:num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Выявление новых черт характера;</w:t>
      </w:r>
    </w:p>
    <w:p w:rsidR="00B773D3" w:rsidRPr="00B773D3" w:rsidRDefault="00B773D3" w:rsidP="009122B8">
      <w:pPr>
        <w:numPr>
          <w:ilvl w:val="0"/>
          <w:numId w:val="7"/>
        </w:num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Музыкальные занятия воспитывают маленьких «Цезарей», умеющих делать много дел сразу.</w:t>
      </w:r>
    </w:p>
    <w:p w:rsidR="00B773D3" w:rsidRPr="00B773D3" w:rsidRDefault="00B773D3" w:rsidP="009122B8">
      <w:p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Вновь и вновь многочисленные исследования ученых всего мира подтверждают, что психологические основы обучения закладываются с рождения и закрепляются уже к трехлетнему возрасту.</w:t>
      </w:r>
    </w:p>
    <w:p w:rsidR="00B773D3" w:rsidRPr="00B773D3" w:rsidRDefault="00B773D3" w:rsidP="009122B8">
      <w:p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Отсюда вывод: не упускать время от самого рождения и развивать музыкальные способности, не забывая об общем развитии ребенка.</w:t>
      </w:r>
    </w:p>
    <w:p w:rsidR="00B773D3" w:rsidRPr="00B773D3" w:rsidRDefault="00B773D3" w:rsidP="009122B8">
      <w:p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72B6E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Музыка, игра, пение, пляски создают положительные эмоции.</w:t>
      </w:r>
    </w:p>
    <w:p w:rsidR="00B773D3" w:rsidRPr="00B773D3" w:rsidRDefault="00B773D3" w:rsidP="009122B8">
      <w:p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22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 положительные эмоции – это внутреннее  благополучие  малыша, его душевное и физическое здоровье.</w:t>
      </w:r>
    </w:p>
    <w:p w:rsidR="00B773D3" w:rsidRPr="00B773D3" w:rsidRDefault="00B773D3" w:rsidP="009122B8">
      <w:pPr>
        <w:shd w:val="clear" w:color="auto" w:fill="FFFFFF"/>
        <w:tabs>
          <w:tab w:val="left" w:pos="8931"/>
        </w:tabs>
        <w:spacing w:after="0" w:line="240" w:lineRule="auto"/>
        <w:ind w:right="42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2B6E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И наша цель</w:t>
      </w:r>
      <w:r w:rsidRPr="009122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Pr="009122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доставлять музыкальными занятиями удовольствие детям и занимаясь с ними музыкой, делать их жизнь лучше и счастливее!</w:t>
      </w:r>
    </w:p>
    <w:p w:rsidR="008C2318" w:rsidRPr="009122B8" w:rsidRDefault="008C2318">
      <w:pPr>
        <w:rPr>
          <w:sz w:val="32"/>
          <w:szCs w:val="32"/>
        </w:rPr>
      </w:pPr>
    </w:p>
    <w:sectPr w:rsidR="008C2318" w:rsidRPr="009122B8" w:rsidSect="00B773D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4B6"/>
    <w:multiLevelType w:val="multilevel"/>
    <w:tmpl w:val="44D2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4391C"/>
    <w:multiLevelType w:val="multilevel"/>
    <w:tmpl w:val="31F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E2DC8"/>
    <w:multiLevelType w:val="multilevel"/>
    <w:tmpl w:val="3AFE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86CB5"/>
    <w:multiLevelType w:val="multilevel"/>
    <w:tmpl w:val="600C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E6610"/>
    <w:multiLevelType w:val="multilevel"/>
    <w:tmpl w:val="85C6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131B3"/>
    <w:multiLevelType w:val="multilevel"/>
    <w:tmpl w:val="C16A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71395"/>
    <w:multiLevelType w:val="multilevel"/>
    <w:tmpl w:val="02E0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47"/>
    <w:rsid w:val="008C2318"/>
    <w:rsid w:val="009122B8"/>
    <w:rsid w:val="00972847"/>
    <w:rsid w:val="00B773D3"/>
    <w:rsid w:val="00E84231"/>
    <w:rsid w:val="00F7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7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73D3"/>
  </w:style>
  <w:style w:type="paragraph" w:customStyle="1" w:styleId="c1">
    <w:name w:val="c1"/>
    <w:basedOn w:val="a"/>
    <w:rsid w:val="00B7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773D3"/>
  </w:style>
  <w:style w:type="character" w:customStyle="1" w:styleId="c17">
    <w:name w:val="c17"/>
    <w:basedOn w:val="a0"/>
    <w:rsid w:val="00B773D3"/>
  </w:style>
  <w:style w:type="character" w:customStyle="1" w:styleId="c5">
    <w:name w:val="c5"/>
    <w:basedOn w:val="a0"/>
    <w:rsid w:val="00B773D3"/>
  </w:style>
  <w:style w:type="character" w:customStyle="1" w:styleId="c0">
    <w:name w:val="c0"/>
    <w:basedOn w:val="a0"/>
    <w:rsid w:val="00B773D3"/>
  </w:style>
  <w:style w:type="character" w:customStyle="1" w:styleId="c20">
    <w:name w:val="c20"/>
    <w:basedOn w:val="a0"/>
    <w:rsid w:val="00B773D3"/>
  </w:style>
  <w:style w:type="character" w:customStyle="1" w:styleId="c6">
    <w:name w:val="c6"/>
    <w:basedOn w:val="a0"/>
    <w:rsid w:val="00B773D3"/>
  </w:style>
  <w:style w:type="character" w:customStyle="1" w:styleId="c19">
    <w:name w:val="c19"/>
    <w:basedOn w:val="a0"/>
    <w:rsid w:val="00B773D3"/>
  </w:style>
  <w:style w:type="character" w:customStyle="1" w:styleId="c2">
    <w:name w:val="c2"/>
    <w:basedOn w:val="a0"/>
    <w:rsid w:val="00B773D3"/>
  </w:style>
  <w:style w:type="character" w:customStyle="1" w:styleId="c18">
    <w:name w:val="c18"/>
    <w:basedOn w:val="a0"/>
    <w:rsid w:val="00B773D3"/>
  </w:style>
  <w:style w:type="paragraph" w:styleId="a3">
    <w:name w:val="Balloon Text"/>
    <w:basedOn w:val="a"/>
    <w:link w:val="a4"/>
    <w:uiPriority w:val="99"/>
    <w:semiHidden/>
    <w:unhideWhenUsed/>
    <w:rsid w:val="00B7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7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73D3"/>
  </w:style>
  <w:style w:type="paragraph" w:customStyle="1" w:styleId="c1">
    <w:name w:val="c1"/>
    <w:basedOn w:val="a"/>
    <w:rsid w:val="00B7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773D3"/>
  </w:style>
  <w:style w:type="character" w:customStyle="1" w:styleId="c17">
    <w:name w:val="c17"/>
    <w:basedOn w:val="a0"/>
    <w:rsid w:val="00B773D3"/>
  </w:style>
  <w:style w:type="character" w:customStyle="1" w:styleId="c5">
    <w:name w:val="c5"/>
    <w:basedOn w:val="a0"/>
    <w:rsid w:val="00B773D3"/>
  </w:style>
  <w:style w:type="character" w:customStyle="1" w:styleId="c0">
    <w:name w:val="c0"/>
    <w:basedOn w:val="a0"/>
    <w:rsid w:val="00B773D3"/>
  </w:style>
  <w:style w:type="character" w:customStyle="1" w:styleId="c20">
    <w:name w:val="c20"/>
    <w:basedOn w:val="a0"/>
    <w:rsid w:val="00B773D3"/>
  </w:style>
  <w:style w:type="character" w:customStyle="1" w:styleId="c6">
    <w:name w:val="c6"/>
    <w:basedOn w:val="a0"/>
    <w:rsid w:val="00B773D3"/>
  </w:style>
  <w:style w:type="character" w:customStyle="1" w:styleId="c19">
    <w:name w:val="c19"/>
    <w:basedOn w:val="a0"/>
    <w:rsid w:val="00B773D3"/>
  </w:style>
  <w:style w:type="character" w:customStyle="1" w:styleId="c2">
    <w:name w:val="c2"/>
    <w:basedOn w:val="a0"/>
    <w:rsid w:val="00B773D3"/>
  </w:style>
  <w:style w:type="character" w:customStyle="1" w:styleId="c18">
    <w:name w:val="c18"/>
    <w:basedOn w:val="a0"/>
    <w:rsid w:val="00B773D3"/>
  </w:style>
  <w:style w:type="paragraph" w:styleId="a3">
    <w:name w:val="Balloon Text"/>
    <w:basedOn w:val="a"/>
    <w:link w:val="a4"/>
    <w:uiPriority w:val="99"/>
    <w:semiHidden/>
    <w:unhideWhenUsed/>
    <w:rsid w:val="00B7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4</cp:revision>
  <dcterms:created xsi:type="dcterms:W3CDTF">2019-08-26T15:38:00Z</dcterms:created>
  <dcterms:modified xsi:type="dcterms:W3CDTF">2020-10-27T16:33:00Z</dcterms:modified>
</cp:coreProperties>
</file>